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153" w:rsidRPr="00A55877" w:rsidRDefault="005A7562" w:rsidP="00A55877">
      <w:pPr>
        <w:jc w:val="center"/>
        <w:rPr>
          <w:b/>
        </w:rPr>
      </w:pPr>
      <w:r w:rsidRPr="00A55877">
        <w:rPr>
          <w:b/>
        </w:rPr>
        <w:t>Tisztelt Szülők!</w:t>
      </w:r>
    </w:p>
    <w:p w:rsidR="005A7562" w:rsidRDefault="005A7562"/>
    <w:p w:rsidR="005A7562" w:rsidRPr="00A55877" w:rsidRDefault="005A7562" w:rsidP="00A55877">
      <w:pPr>
        <w:jc w:val="both"/>
        <w:rPr>
          <w:rFonts w:ascii="Times New Roman" w:hAnsi="Times New Roman" w:cs="Times New Roman"/>
          <w:sz w:val="24"/>
          <w:szCs w:val="24"/>
        </w:rPr>
      </w:pPr>
      <w:r w:rsidRPr="00A55877">
        <w:rPr>
          <w:rFonts w:ascii="Times New Roman" w:hAnsi="Times New Roman" w:cs="Times New Roman"/>
          <w:sz w:val="24"/>
          <w:szCs w:val="24"/>
        </w:rPr>
        <w:t xml:space="preserve">Tájékoztatom a Tisztelt Szülőket, hogy a </w:t>
      </w:r>
      <w:proofErr w:type="spellStart"/>
      <w:r w:rsidRPr="00A55877">
        <w:rPr>
          <w:rFonts w:ascii="Times New Roman" w:hAnsi="Times New Roman" w:cs="Times New Roman"/>
          <w:sz w:val="24"/>
          <w:szCs w:val="24"/>
        </w:rPr>
        <w:t>Dögei</w:t>
      </w:r>
      <w:proofErr w:type="spellEnd"/>
      <w:r w:rsidRPr="00A55877">
        <w:rPr>
          <w:rFonts w:ascii="Times New Roman" w:hAnsi="Times New Roman" w:cs="Times New Roman"/>
          <w:sz w:val="24"/>
          <w:szCs w:val="24"/>
        </w:rPr>
        <w:t xml:space="preserve"> Meserét Óvodában a beíratás időpontja</w:t>
      </w:r>
      <w:r w:rsidRPr="00A55877">
        <w:rPr>
          <w:rFonts w:ascii="Times New Roman" w:hAnsi="Times New Roman" w:cs="Times New Roman"/>
          <w:b/>
          <w:sz w:val="24"/>
          <w:szCs w:val="24"/>
        </w:rPr>
        <w:t>: 2023.04.20-28.</w:t>
      </w:r>
      <w:r w:rsidRPr="00A55877">
        <w:rPr>
          <w:rFonts w:ascii="Times New Roman" w:hAnsi="Times New Roman" w:cs="Times New Roman"/>
          <w:sz w:val="24"/>
          <w:szCs w:val="24"/>
        </w:rPr>
        <w:t xml:space="preserve"> napokon lesz.</w:t>
      </w:r>
    </w:p>
    <w:p w:rsidR="005A7562" w:rsidRPr="00A55877" w:rsidRDefault="005A7562" w:rsidP="00A558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5877" w:rsidRPr="00A55877" w:rsidRDefault="00A55877" w:rsidP="00A558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5877">
        <w:rPr>
          <w:rFonts w:ascii="Times New Roman" w:hAnsi="Times New Roman" w:cs="Times New Roman"/>
          <w:sz w:val="24"/>
          <w:szCs w:val="24"/>
        </w:rPr>
        <w:t xml:space="preserve">A gyermek abban az évben, melyben a 3. életévét betölti, a nevelési év kezdő napjától (szeptember 1.) óvodakötelessé válik, köteles az óvodai nevelésben részt venni. A hároméves gyermek beíratásának elmulasztása szabálysértésnek minősül. </w:t>
      </w:r>
    </w:p>
    <w:p w:rsidR="00A55877" w:rsidRPr="00A55877" w:rsidRDefault="00A55877" w:rsidP="00A558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5877">
        <w:rPr>
          <w:rFonts w:ascii="Times New Roman" w:hAnsi="Times New Roman" w:cs="Times New Roman"/>
          <w:sz w:val="24"/>
          <w:szCs w:val="24"/>
        </w:rPr>
        <w:t>Az óvoda köteles felvenni/átvenni azt a gyermeket, aki életvitelszerűen az óvoda körzetében lakik (Döge település). Amennyiben a gyermek nem lakik életvitelszerűen a kötelező felvét</w:t>
      </w:r>
      <w:bookmarkStart w:id="0" w:name="_GoBack"/>
      <w:bookmarkEnd w:id="0"/>
      <w:r w:rsidRPr="00A55877">
        <w:rPr>
          <w:rFonts w:ascii="Times New Roman" w:hAnsi="Times New Roman" w:cs="Times New Roman"/>
          <w:sz w:val="24"/>
          <w:szCs w:val="24"/>
        </w:rPr>
        <w:t>elt biztosító óvoda körzetében, óvodai felvétele megtagadható.</w:t>
      </w:r>
    </w:p>
    <w:p w:rsidR="005A7562" w:rsidRPr="00A55877" w:rsidRDefault="005A7562" w:rsidP="00A5587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5877">
        <w:rPr>
          <w:rFonts w:ascii="Times New Roman" w:hAnsi="Times New Roman" w:cs="Times New Roman"/>
          <w:sz w:val="24"/>
          <w:szCs w:val="24"/>
        </w:rPr>
        <w:t>Az óvodába a gyermeket a 3. életéve betöltése után lehet felvenni. Felvehető azonban az a gyermek is, aki a 3. életévét fél éven belül betölti, feltéve, hogy minden, a településen lakóhellyel, ennek hiányában tartózkodási hellyel rendelkező 3 éves és annál idősebb gyermek óvodai felvételi kérelme teljesíthető.</w:t>
      </w:r>
    </w:p>
    <w:p w:rsidR="005A7562" w:rsidRPr="00A55877" w:rsidRDefault="005A7562" w:rsidP="00A558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562" w:rsidRPr="00A55877" w:rsidRDefault="005A7562" w:rsidP="00A55877">
      <w:pPr>
        <w:jc w:val="both"/>
        <w:rPr>
          <w:rFonts w:ascii="Times New Roman" w:hAnsi="Times New Roman" w:cs="Times New Roman"/>
          <w:sz w:val="24"/>
          <w:szCs w:val="24"/>
        </w:rPr>
      </w:pPr>
      <w:r w:rsidRPr="00A55877">
        <w:rPr>
          <w:rFonts w:ascii="Times New Roman" w:hAnsi="Times New Roman" w:cs="Times New Roman"/>
          <w:sz w:val="24"/>
          <w:szCs w:val="24"/>
        </w:rPr>
        <w:t>Óvodánk a sajátos nevelési igényű gyermekeket is fogadja.</w:t>
      </w:r>
    </w:p>
    <w:p w:rsidR="005A7562" w:rsidRPr="00A55877" w:rsidRDefault="005A7562" w:rsidP="00A558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562" w:rsidRPr="00A55877" w:rsidRDefault="005A7562" w:rsidP="00A55877">
      <w:pPr>
        <w:jc w:val="both"/>
        <w:rPr>
          <w:rFonts w:ascii="Times New Roman" w:hAnsi="Times New Roman" w:cs="Times New Roman"/>
          <w:sz w:val="24"/>
          <w:szCs w:val="24"/>
        </w:rPr>
      </w:pPr>
      <w:r w:rsidRPr="00A55877">
        <w:rPr>
          <w:rFonts w:ascii="Times New Roman" w:hAnsi="Times New Roman" w:cs="Times New Roman"/>
          <w:sz w:val="24"/>
          <w:szCs w:val="24"/>
        </w:rPr>
        <w:t xml:space="preserve">Kérjük, hogy az óvodai </w:t>
      </w:r>
      <w:proofErr w:type="spellStart"/>
      <w:r w:rsidRPr="00A55877">
        <w:rPr>
          <w:rFonts w:ascii="Times New Roman" w:hAnsi="Times New Roman" w:cs="Times New Roman"/>
          <w:sz w:val="24"/>
          <w:szCs w:val="24"/>
        </w:rPr>
        <w:t>beiratáskor</w:t>
      </w:r>
      <w:proofErr w:type="spellEnd"/>
      <w:r w:rsidRPr="00A55877">
        <w:rPr>
          <w:rFonts w:ascii="Times New Roman" w:hAnsi="Times New Roman" w:cs="Times New Roman"/>
          <w:sz w:val="24"/>
          <w:szCs w:val="24"/>
        </w:rPr>
        <w:t xml:space="preserve"> a szülő (gondviselő) vigye magával az alábbiakat:</w:t>
      </w:r>
    </w:p>
    <w:p w:rsidR="005A7562" w:rsidRPr="00A55877" w:rsidRDefault="005A7562" w:rsidP="00A558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saját és gyermeke lakóhelyét, illetve tartózkodási helyét tartalmazó igazolványt (lakcímkártya),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személyazonosításra alkalmas, nevére kiállított személyi azonosítót (személyi igazolvány vagy útlevél),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TAJ kártyáját,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születési anyakönyvi kivonatot,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 esetleges betegségeit igazoló dokumentumokat,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szakértői véleményt a sajátos nevelési igényről,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a gyermek halmozottan hátrányos helyzetű, vagy napközbeni ellátását biztosítani kell, úgy az ezt igazoló dokumentumokat (jegyzői határozat és a szülő vagy szülők nyilatkozata),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szülő vagy szülők munkáltatói igazolását, amennyiben a felvételt azon a címen kérik, hogy a szülő </w:t>
      </w:r>
      <w:r w:rsidR="00A55877"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Dögében</w:t>
      </w: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dolgozik,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nem magyar állampolgárság esetében a szülő és a gyermek Magyarország területén való tartózkodásra jogosító engedélyét,</w:t>
      </w:r>
    </w:p>
    <w:p w:rsidR="005A7562" w:rsidRPr="00A55877" w:rsidRDefault="005A7562" w:rsidP="00A55877">
      <w:pPr>
        <w:pStyle w:val="Listaszerbekezds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55877">
        <w:rPr>
          <w:rFonts w:ascii="Times New Roman" w:eastAsia="Times New Roman" w:hAnsi="Times New Roman" w:cs="Times New Roman"/>
          <w:sz w:val="24"/>
          <w:szCs w:val="24"/>
          <w:lang w:eastAsia="hu-HU"/>
        </w:rPr>
        <w:t>amennyiben a gyermek felügyeleti jogát a szülők nem együttesen gyakorolják, az erre vonatkozó igazolást.</w:t>
      </w:r>
    </w:p>
    <w:p w:rsidR="005A7562" w:rsidRPr="00A55877" w:rsidRDefault="005A7562" w:rsidP="00A5587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7562" w:rsidRPr="00A55877" w:rsidRDefault="005A7562" w:rsidP="00A55877">
      <w:pPr>
        <w:pStyle w:val="NormlWeb"/>
        <w:jc w:val="both"/>
      </w:pPr>
      <w:r w:rsidRPr="00A55877">
        <w:rPr>
          <w:rStyle w:val="Kiemels2"/>
        </w:rPr>
        <w:lastRenderedPageBreak/>
        <w:t xml:space="preserve">Felhívom a figyelmet arra, hogy az óvodai beiratkozás nem jelenti egyúttal az óvodába történő felvételt is. </w:t>
      </w:r>
      <w:r w:rsidRPr="00A55877">
        <w:t xml:space="preserve">A gyermekek </w:t>
      </w:r>
      <w:r w:rsidRPr="00A55877">
        <w:rPr>
          <w:rStyle w:val="Kiemels2"/>
        </w:rPr>
        <w:t>felvételéről</w:t>
      </w:r>
      <w:r w:rsidRPr="00A55877">
        <w:t xml:space="preserve"> szóló döntés közlésének határnapja legkésőbb a beiratkozást követő </w:t>
      </w:r>
      <w:r w:rsidRPr="00A55877">
        <w:rPr>
          <w:rStyle w:val="Kiemels2"/>
        </w:rPr>
        <w:t>30. nap</w:t>
      </w:r>
      <w:r w:rsidRPr="00A55877">
        <w:t xml:space="preserve">. Az óvoda vezetője a felvételi, átvételi kérelmek elbírálásáról </w:t>
      </w:r>
      <w:r w:rsidRPr="00A55877">
        <w:rPr>
          <w:rStyle w:val="Kiemels2"/>
        </w:rPr>
        <w:t>írásban</w:t>
      </w:r>
      <w:r w:rsidRPr="00A55877">
        <w:t xml:space="preserve"> értesíti a szülőket. </w:t>
      </w:r>
    </w:p>
    <w:p w:rsidR="005A7562" w:rsidRPr="00A55877" w:rsidRDefault="005A7562" w:rsidP="00A55877">
      <w:pPr>
        <w:pStyle w:val="NormlWeb"/>
        <w:jc w:val="both"/>
      </w:pPr>
      <w:r w:rsidRPr="00A55877">
        <w:t xml:space="preserve">A felvételi kérelem </w:t>
      </w:r>
      <w:r w:rsidRPr="00A55877">
        <w:rPr>
          <w:rStyle w:val="Kiemels2"/>
        </w:rPr>
        <w:t>elutasítása esetén</w:t>
      </w:r>
      <w:r w:rsidRPr="00A55877">
        <w:t xml:space="preserve"> a szülő a döntés közlésétől számított 15 napon belül az érdeksérelemre hivatkozással kérheti a döntés </w:t>
      </w:r>
      <w:r w:rsidRPr="00A55877">
        <w:rPr>
          <w:rStyle w:val="Kiemels2"/>
        </w:rPr>
        <w:t>felülvizsgálatát</w:t>
      </w:r>
      <w:r w:rsidRPr="00A55877">
        <w:t xml:space="preserve">. Az erre vonatkozó kérelmet </w:t>
      </w:r>
      <w:r w:rsidR="00A55877">
        <w:t>Döge Község</w:t>
      </w:r>
      <w:r w:rsidRPr="00A55877">
        <w:t xml:space="preserve"> Jegyzőjének kell címezni, de az érintett intézménynél kell benyújtani. Az ügyben a fenntartó jár el, és hoz másodfokú döntést. A szülő a fenntartó döntésének bírósági felülvizsgálatát kérheti, a közléstől számított harminc napon belül, jogszabálysértésre való hivatkozással.</w:t>
      </w:r>
    </w:p>
    <w:p w:rsidR="005A7562" w:rsidRPr="00A55877" w:rsidRDefault="005A7562" w:rsidP="005A7562">
      <w:pPr>
        <w:rPr>
          <w:rFonts w:ascii="Times New Roman" w:hAnsi="Times New Roman" w:cs="Times New Roman"/>
          <w:sz w:val="24"/>
          <w:szCs w:val="24"/>
        </w:rPr>
      </w:pPr>
      <w:r w:rsidRPr="00A55877">
        <w:rPr>
          <w:rFonts w:ascii="Times New Roman" w:hAnsi="Times New Roman" w:cs="Times New Roman"/>
          <w:sz w:val="24"/>
          <w:szCs w:val="24"/>
        </w:rPr>
        <w:t>Döge, 2023. 03. 20.</w:t>
      </w:r>
    </w:p>
    <w:p w:rsidR="005A7562" w:rsidRPr="00A55877" w:rsidRDefault="005A7562" w:rsidP="005A7562">
      <w:pPr>
        <w:rPr>
          <w:rFonts w:ascii="Times New Roman" w:hAnsi="Times New Roman" w:cs="Times New Roman"/>
          <w:sz w:val="24"/>
          <w:szCs w:val="24"/>
        </w:rPr>
      </w:pPr>
    </w:p>
    <w:p w:rsidR="005A7562" w:rsidRPr="00A55877" w:rsidRDefault="005A7562" w:rsidP="005A7562">
      <w:pPr>
        <w:rPr>
          <w:rFonts w:ascii="Times New Roman" w:hAnsi="Times New Roman" w:cs="Times New Roman"/>
          <w:sz w:val="24"/>
          <w:szCs w:val="24"/>
        </w:rPr>
      </w:pPr>
      <w:r w:rsidRPr="00A55877">
        <w:rPr>
          <w:rFonts w:ascii="Times New Roman" w:hAnsi="Times New Roman" w:cs="Times New Roman"/>
          <w:sz w:val="24"/>
          <w:szCs w:val="24"/>
        </w:rPr>
        <w:tab/>
      </w:r>
      <w:r w:rsidRPr="00A55877">
        <w:rPr>
          <w:rFonts w:ascii="Times New Roman" w:hAnsi="Times New Roman" w:cs="Times New Roman"/>
          <w:sz w:val="24"/>
          <w:szCs w:val="24"/>
        </w:rPr>
        <w:tab/>
      </w:r>
      <w:r w:rsidRPr="00A55877">
        <w:rPr>
          <w:rFonts w:ascii="Times New Roman" w:hAnsi="Times New Roman" w:cs="Times New Roman"/>
          <w:sz w:val="24"/>
          <w:szCs w:val="24"/>
        </w:rPr>
        <w:tab/>
      </w:r>
      <w:r w:rsidRPr="00A55877">
        <w:rPr>
          <w:rFonts w:ascii="Times New Roman" w:hAnsi="Times New Roman" w:cs="Times New Roman"/>
          <w:sz w:val="24"/>
          <w:szCs w:val="24"/>
        </w:rPr>
        <w:tab/>
      </w:r>
      <w:r w:rsidRPr="00A55877">
        <w:rPr>
          <w:rFonts w:ascii="Times New Roman" w:hAnsi="Times New Roman" w:cs="Times New Roman"/>
          <w:sz w:val="24"/>
          <w:szCs w:val="24"/>
        </w:rPr>
        <w:tab/>
      </w:r>
      <w:r w:rsidRPr="00A55877">
        <w:rPr>
          <w:rFonts w:ascii="Times New Roman" w:hAnsi="Times New Roman" w:cs="Times New Roman"/>
          <w:sz w:val="24"/>
          <w:szCs w:val="24"/>
        </w:rPr>
        <w:tab/>
      </w:r>
      <w:r w:rsidRPr="00A55877">
        <w:rPr>
          <w:rFonts w:ascii="Times New Roman" w:hAnsi="Times New Roman" w:cs="Times New Roman"/>
          <w:sz w:val="24"/>
          <w:szCs w:val="24"/>
        </w:rPr>
        <w:tab/>
        <w:t xml:space="preserve">dr. </w:t>
      </w:r>
      <w:proofErr w:type="spellStart"/>
      <w:r w:rsidRPr="00A55877">
        <w:rPr>
          <w:rFonts w:ascii="Times New Roman" w:hAnsi="Times New Roman" w:cs="Times New Roman"/>
          <w:sz w:val="24"/>
          <w:szCs w:val="24"/>
        </w:rPr>
        <w:t>Komoróczki</w:t>
      </w:r>
      <w:proofErr w:type="spellEnd"/>
      <w:r w:rsidRPr="00A55877">
        <w:rPr>
          <w:rFonts w:ascii="Times New Roman" w:hAnsi="Times New Roman" w:cs="Times New Roman"/>
          <w:sz w:val="24"/>
          <w:szCs w:val="24"/>
        </w:rPr>
        <w:t xml:space="preserve"> János jegyző</w:t>
      </w:r>
    </w:p>
    <w:sectPr w:rsidR="005A7562" w:rsidRPr="00A55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06D26"/>
    <w:multiLevelType w:val="hybridMultilevel"/>
    <w:tmpl w:val="51A476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562"/>
    <w:rsid w:val="001F4153"/>
    <w:rsid w:val="005A7562"/>
    <w:rsid w:val="00A55877"/>
    <w:rsid w:val="00BA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767B"/>
  <w15:chartTrackingRefBased/>
  <w15:docId w15:val="{B4A2B9CF-082D-486B-ACBB-E7DE60DA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5A7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A7562"/>
    <w:rPr>
      <w:b/>
      <w:bCs/>
    </w:rPr>
  </w:style>
  <w:style w:type="paragraph" w:styleId="Listaszerbekezds">
    <w:name w:val="List Paragraph"/>
    <w:basedOn w:val="Norml"/>
    <w:uiPriority w:val="34"/>
    <w:qFormat/>
    <w:rsid w:val="00A55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7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356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2023-03-22T12:57:00Z</dcterms:created>
  <dcterms:modified xsi:type="dcterms:W3CDTF">2023-03-23T07:09:00Z</dcterms:modified>
</cp:coreProperties>
</file>